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44B3B013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667411C" w14:textId="79E5FEE2" w:rsidR="00ED21AB" w:rsidRPr="009B0208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9B0208" w14:paraId="190F2F2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71307E5" w14:textId="135B858E" w:rsidR="00856D01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D39F5" w14:textId="77777777" w:rsidR="00176D26" w:rsidRDefault="00176D26" w:rsidP="007900C1">
      <w:r>
        <w:separator/>
      </w:r>
    </w:p>
  </w:endnote>
  <w:endnote w:type="continuationSeparator" w:id="0">
    <w:p w14:paraId="587A88D4" w14:textId="77777777" w:rsidR="00176D26" w:rsidRDefault="00176D26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56F9C" w14:textId="77777777" w:rsidR="00176D26" w:rsidRDefault="00176D26" w:rsidP="007900C1">
      <w:r>
        <w:separator/>
      </w:r>
    </w:p>
  </w:footnote>
  <w:footnote w:type="continuationSeparator" w:id="0">
    <w:p w14:paraId="0BDEBEE3" w14:textId="77777777" w:rsidR="00176D26" w:rsidRDefault="00176D26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1472C509" w:rsidR="00DB2968" w:rsidRDefault="006B1300" w:rsidP="00A03043">
    <w:pPr>
      <w:pStyle w:val="Hlavika"/>
      <w:rPr>
        <w:rFonts w:ascii="Arial Narrow" w:hAnsi="Arial Narrow"/>
        <w:sz w:val="20"/>
      </w:rPr>
    </w:pPr>
    <w:r>
      <w:rPr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B19C97B" wp14:editId="24C93445">
              <wp:simplePos x="0" y="0"/>
              <wp:positionH relativeFrom="margin">
                <wp:posOffset>457200</wp:posOffset>
              </wp:positionH>
              <wp:positionV relativeFrom="paragraph">
                <wp:posOffset>-45085</wp:posOffset>
              </wp:positionV>
              <wp:extent cx="819150" cy="537845"/>
              <wp:effectExtent l="0" t="0" r="19050" b="14605"/>
              <wp:wrapNone/>
              <wp:docPr id="4" name="Obdĺžnik: zaoblené roh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9150" cy="537845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E830D9" w14:textId="77777777" w:rsidR="006B1300" w:rsidRDefault="006B1300" w:rsidP="006B1300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Theme="minorHAnsi" w:hAnsiTheme="minorHAnsi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0DFB2BB8" wp14:editId="77C8E9F6">
                                <wp:extent cx="447040" cy="391160"/>
                                <wp:effectExtent l="0" t="0" r="0" b="8890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ok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040" cy="391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19C97B" id="Obdĺžnik: zaoblené rohy 4" o:spid="_x0000_s1026" style="position:absolute;left:0;text-align:left;margin-left:36pt;margin-top:-3.55pt;width:64.5pt;height:42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" fillcolor="white [3201]" strokecolor="black [3213]" strokeweight=".25pt">
              <v:stroke joinstyle="miter"/>
              <v:textbox>
                <w:txbxContent>
                  <w:p w14:paraId="13E830D9" w14:textId="77777777" w:rsidR="006B1300" w:rsidRDefault="006B1300" w:rsidP="006B1300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Theme="minorHAnsi" w:hAnsiTheme="minorHAnsi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0DFB2BB8" wp14:editId="77C8E9F6">
                          <wp:extent cx="447040" cy="391160"/>
                          <wp:effectExtent l="0" t="0" r="0" b="8890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ok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040" cy="391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41A78F8F">
          <wp:simplePos x="0" y="0"/>
          <wp:positionH relativeFrom="column">
            <wp:posOffset>2130425</wp:posOffset>
          </wp:positionH>
          <wp:positionV relativeFrom="paragraph">
            <wp:posOffset>3175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3BE92151">
          <wp:simplePos x="0" y="0"/>
          <wp:positionH relativeFrom="column">
            <wp:posOffset>3943350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56ED1821" w:rsidR="00DB2968" w:rsidRDefault="00DB2968" w:rsidP="00437D96">
    <w:pPr>
      <w:pStyle w:val="Hlavika"/>
      <w:tabs>
        <w:tab w:val="right" w:pos="14004"/>
      </w:tabs>
    </w:pPr>
  </w:p>
  <w:p w14:paraId="5C7B1C0F" w14:textId="0BDA3951" w:rsidR="006B1300" w:rsidRDefault="006B1300" w:rsidP="00437D96">
    <w:pPr>
      <w:pStyle w:val="Hlavika"/>
      <w:tabs>
        <w:tab w:val="right" w:pos="14004"/>
      </w:tabs>
    </w:pPr>
  </w:p>
  <w:p w14:paraId="3C318979" w14:textId="7EC30924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 xml:space="preserve">Špecifikácia </w:t>
    </w:r>
    <w:r w:rsidR="007828CD">
      <w:t xml:space="preserve">rozsahu </w:t>
    </w:r>
    <w:r w:rsidRPr="001B5DCB">
      <w:t>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71C5B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4068B"/>
    <w:rsid w:val="001663AC"/>
    <w:rsid w:val="00176D26"/>
    <w:rsid w:val="001770B0"/>
    <w:rsid w:val="00190957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5F53EA"/>
    <w:rsid w:val="0067066E"/>
    <w:rsid w:val="006A7789"/>
    <w:rsid w:val="006B1300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828CD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4.jpeg"/><Relationship Id="rId5" Type="http://schemas.openxmlformats.org/officeDocument/2006/relationships/image" Target="cid:image001.png@01D6F2FC.E4E93F20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2022-01-31T14:39:00Z</dcterms:modified>
</cp:coreProperties>
</file>